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C7696" w:rsidRPr="008C7696" w:rsidRDefault="008C7696" w:rsidP="008C7696">
      <w:pPr>
        <w:jc w:val="center"/>
        <w:rPr>
          <w:color w:val="525252" w:themeColor="accent3" w:themeShade="80"/>
        </w:rPr>
      </w:pPr>
      <w:r w:rsidRPr="008C7696">
        <w:rPr>
          <w:noProof/>
          <w:color w:val="525252" w:themeColor="accent3" w:themeShade="80"/>
          <w:lang w:val="es-DO" w:eastAsia="es-DO"/>
        </w:rPr>
        <w:drawing>
          <wp:inline distT="0" distB="0" distL="0" distR="0" wp14:anchorId="045202F6" wp14:editId="594848AB">
            <wp:extent cx="1009650" cy="1381125"/>
            <wp:effectExtent l="0" t="0" r="0" b="9525"/>
            <wp:docPr id="8" name="Picture 4" descr="Logo sin tex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Logo sin texto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696" w:rsidRPr="008C7696" w:rsidRDefault="009A35AD" w:rsidP="008C7696">
      <w:pPr>
        <w:jc w:val="center"/>
        <w:rPr>
          <w:color w:val="525252" w:themeColor="accent3" w:themeShade="80"/>
        </w:rPr>
      </w:pPr>
      <w:sdt>
        <w:sdtPr>
          <w:rPr>
            <w:rFonts w:ascii="Baskerville Old Face" w:eastAsiaTheme="majorEastAsia" w:hAnsi="Baskerville Old Face" w:cstheme="majorBidi"/>
            <w:b/>
            <w:bCs/>
            <w:color w:val="525252" w:themeColor="accent3" w:themeShade="80"/>
            <w:sz w:val="80"/>
            <w:szCs w:val="80"/>
          </w:rPr>
          <w:alias w:val="Título"/>
          <w:id w:val="-65361085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8C7696" w:rsidRPr="008C7696">
            <w:rPr>
              <w:rFonts w:ascii="Baskerville Old Face" w:eastAsiaTheme="majorEastAsia" w:hAnsi="Baskerville Old Face" w:cstheme="majorBidi"/>
              <w:b/>
              <w:bCs/>
              <w:color w:val="525252" w:themeColor="accent3" w:themeShade="80"/>
              <w:sz w:val="80"/>
              <w:szCs w:val="80"/>
            </w:rPr>
            <w:t>Ministerio de Trabajo</w:t>
          </w:r>
        </w:sdtContent>
      </w:sdt>
    </w:p>
    <w:p w:rsidR="008C7696" w:rsidRDefault="008C7696" w:rsidP="008C7696">
      <w:pPr>
        <w:pStyle w:val="Sinespaciado"/>
        <w:jc w:val="center"/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</w:pPr>
      <w:r w:rsidRPr="008C769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Nuestras Estadísticas Laborales</w:t>
      </w:r>
    </w:p>
    <w:p w:rsidR="00FB7DF7" w:rsidRPr="008C7696" w:rsidRDefault="00EC614B" w:rsidP="008C7696">
      <w:pPr>
        <w:pStyle w:val="Sinespaciado"/>
        <w:jc w:val="center"/>
        <w:rPr>
          <w:b/>
          <w:i/>
          <w:color w:val="C45911" w:themeColor="accent2" w:themeShade="BF"/>
          <w:sz w:val="56"/>
          <w:szCs w:val="56"/>
        </w:rPr>
      </w:pPr>
      <w:r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Junio</w:t>
      </w:r>
      <w:r w:rsidR="00E73592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 xml:space="preserve"> - </w:t>
      </w:r>
      <w:r w:rsidR="00E02346">
        <w:rPr>
          <w:rFonts w:ascii="Baskerville Old Face" w:hAnsi="Baskerville Old Face"/>
          <w:b/>
          <w:i/>
          <w:color w:val="C45911" w:themeColor="accent2" w:themeShade="BF"/>
          <w:sz w:val="56"/>
          <w:szCs w:val="56"/>
        </w:rPr>
        <w:t>2017</w:t>
      </w:r>
    </w:p>
    <w:p w:rsidR="008C7696" w:rsidRPr="008C7696" w:rsidRDefault="00226B0D" w:rsidP="008C7696">
      <w:r>
        <w:rPr>
          <w:noProof/>
          <w:lang w:val="es-DO" w:eastAsia="es-DO"/>
        </w:rPr>
        <w:drawing>
          <wp:anchor distT="0" distB="0" distL="114300" distR="114300" simplePos="0" relativeHeight="251658240" behindDoc="1" locked="0" layoutInCell="0" allowOverlap="1" wp14:anchorId="599E8A41" wp14:editId="322ABC9A">
            <wp:simplePos x="0" y="0"/>
            <wp:positionH relativeFrom="margin">
              <wp:posOffset>-572656</wp:posOffset>
            </wp:positionH>
            <wp:positionV relativeFrom="margin">
              <wp:posOffset>3407410</wp:posOffset>
            </wp:positionV>
            <wp:extent cx="6504940" cy="5317490"/>
            <wp:effectExtent l="0" t="0" r="0" b="0"/>
            <wp:wrapNone/>
            <wp:docPr id="1" name="Imagen 1" descr="C:\Users\Estephany_florian\Desktop\Estadistica2ffbhb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495050" descr="C:\Users\Estephany_florian\Desktop\Estadistica2ffbhb 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53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w:t xml:space="preserve"> </w:t>
      </w:r>
    </w:p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6C25B2" w:rsidP="008C7696">
      <w:r>
        <w:t xml:space="preserve">        </w:t>
      </w:r>
    </w:p>
    <w:p w:rsidR="006C25B2" w:rsidRPr="008C7696" w:rsidRDefault="006C25B2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Pr="008C7696" w:rsidRDefault="008C7696" w:rsidP="008C7696"/>
    <w:p w:rsidR="008C7696" w:rsidRDefault="008C7696" w:rsidP="008C7696"/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Default="00D468DA" w:rsidP="008C7696">
      <w:pPr>
        <w:tabs>
          <w:tab w:val="left" w:pos="6165"/>
        </w:tabs>
      </w:pPr>
    </w:p>
    <w:p w:rsidR="00D468DA" w:rsidRPr="0027000F" w:rsidRDefault="00D468DA" w:rsidP="008C7696">
      <w:pPr>
        <w:tabs>
          <w:tab w:val="left" w:pos="6165"/>
        </w:tabs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0"/>
      </w:tblGrid>
      <w:tr w:rsidR="00D468DA" w:rsidRPr="0027000F" w:rsidTr="00EC614B">
        <w:trPr>
          <w:trHeight w:val="630"/>
        </w:trPr>
        <w:tc>
          <w:tcPr>
            <w:tcW w:w="8320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35472" w:rsidRPr="009E5848" w:rsidRDefault="00435472" w:rsidP="0043547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</w:pPr>
            <w:r w:rsidRPr="009E5848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  <w:t>Área Estratégica: Fomento de Empleo</w:t>
            </w:r>
          </w:p>
          <w:p w:rsidR="00435472" w:rsidRPr="0027000F" w:rsidRDefault="00435472" w:rsidP="00D468D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D468DA" w:rsidRDefault="00D468DA" w:rsidP="00CC49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MATRIZ DE INDICADORES 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DE GESTION Y EVALUACION 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br/>
            </w:r>
            <w:r w:rsidR="00FC35C0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JUN</w:t>
            </w:r>
            <w:r w:rsidR="00EC61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>IO</w:t>
            </w:r>
            <w:r w:rsidR="000573D1" w:rsidRPr="00F929CA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2017</w:t>
            </w:r>
          </w:p>
          <w:p w:rsidR="00EC614B" w:rsidRDefault="00EC614B" w:rsidP="00CC49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tbl>
            <w:tblPr>
              <w:tblW w:w="7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60"/>
              <w:gridCol w:w="1200"/>
            </w:tblGrid>
            <w:tr w:rsidR="00EC614B" w:rsidRPr="00EC614B" w:rsidTr="00004F17">
              <w:trPr>
                <w:trHeight w:val="510"/>
              </w:trPr>
              <w:tc>
                <w:tcPr>
                  <w:tcW w:w="586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EC61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INDICADORES DE GESTIÓN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auto" w:fill="E2EFD9" w:themeFill="accent6" w:themeFillTint="33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EC614B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Junio</w:t>
                  </w:r>
                </w:p>
              </w:tc>
            </w:tr>
            <w:tr w:rsidR="00EC614B" w:rsidRPr="00EC614B" w:rsidTr="00004F17">
              <w:trPr>
                <w:trHeight w:val="408"/>
              </w:trPr>
              <w:tc>
                <w:tcPr>
                  <w:tcW w:w="58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E2EFD9" w:themeFill="accent6" w:themeFillTint="33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EC614B" w:rsidRPr="00EC614B" w:rsidTr="00EC614B">
              <w:trPr>
                <w:trHeight w:val="645"/>
              </w:trPr>
              <w:tc>
                <w:tcPr>
                  <w:tcW w:w="70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1. Servicio Virtual - Bolsa Electrónica de Empleo (www.empleateya.gob.do)</w:t>
                  </w:r>
                </w:p>
              </w:tc>
            </w:tr>
            <w:tr w:rsidR="00EC614B" w:rsidRPr="00EC614B" w:rsidTr="00EC614B">
              <w:trPr>
                <w:trHeight w:val="405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3,001</w:t>
                  </w:r>
                </w:p>
              </w:tc>
            </w:tr>
            <w:tr w:rsidR="00EC614B" w:rsidRPr="00EC614B" w:rsidTr="00EC614B">
              <w:trPr>
                <w:trHeight w:val="315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empresas registradas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14</w:t>
                  </w:r>
                </w:p>
              </w:tc>
            </w:tr>
            <w:tr w:rsidR="00EC614B" w:rsidRPr="00EC614B" w:rsidTr="00EC614B">
              <w:trPr>
                <w:trHeight w:val="345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121</w:t>
                  </w:r>
                </w:p>
              </w:tc>
            </w:tr>
            <w:tr w:rsidR="00EC614B" w:rsidRPr="00EC614B" w:rsidTr="00EC614B">
              <w:trPr>
                <w:trHeight w:val="345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679</w:t>
                  </w:r>
                </w:p>
              </w:tc>
            </w:tr>
            <w:tr w:rsidR="00EC614B" w:rsidRPr="00EC614B" w:rsidTr="00EC614B">
              <w:trPr>
                <w:trHeight w:val="315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2. Servicio Presencial a través de Oficinas Territoriales de Empleo (OTE)</w:t>
                  </w:r>
                </w:p>
              </w:tc>
            </w:tr>
            <w:tr w:rsidR="00EC614B" w:rsidRPr="00EC614B" w:rsidTr="00EC614B">
              <w:trPr>
                <w:trHeight w:val="36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4,746</w:t>
                  </w:r>
                </w:p>
              </w:tc>
            </w:tr>
            <w:tr w:rsidR="00EC614B" w:rsidRPr="00EC614B" w:rsidTr="00EC614B">
              <w:trPr>
                <w:trHeight w:val="54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Personas Enviadas (Referidos) a las Empresas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1,703</w:t>
                  </w:r>
                </w:p>
              </w:tc>
            </w:tr>
            <w:tr w:rsidR="00EC614B" w:rsidRPr="00EC614B" w:rsidTr="00EC614B">
              <w:trPr>
                <w:trHeight w:val="27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Número de Personas Colocadas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157</w:t>
                  </w:r>
                </w:p>
              </w:tc>
            </w:tr>
            <w:tr w:rsidR="00EC614B" w:rsidRPr="00EC614B" w:rsidTr="00EC614B">
              <w:trPr>
                <w:trHeight w:val="36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98</w:t>
                  </w:r>
                </w:p>
              </w:tc>
            </w:tr>
            <w:tr w:rsidR="00EC614B" w:rsidRPr="00EC614B" w:rsidTr="00EC614B">
              <w:trPr>
                <w:trHeight w:val="36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N/A</w:t>
                  </w:r>
                </w:p>
              </w:tc>
            </w:tr>
            <w:tr w:rsidR="00EC614B" w:rsidRPr="00EC614B" w:rsidTr="00EC614B">
              <w:trPr>
                <w:trHeight w:val="36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1,626</w:t>
                  </w:r>
                </w:p>
              </w:tc>
            </w:tr>
            <w:tr w:rsidR="00EC614B" w:rsidRPr="00EC614B" w:rsidTr="00EC614B">
              <w:trPr>
                <w:trHeight w:val="375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Atención a Empresas (Empresas Visitadas+Gestiones Telefónicas)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685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Relación Colocados / Referidos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9%</w:t>
                  </w:r>
                </w:p>
              </w:tc>
            </w:tr>
            <w:tr w:rsidR="00EC614B" w:rsidRPr="00EC614B" w:rsidTr="00EC614B">
              <w:trPr>
                <w:trHeight w:val="315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 xml:space="preserve"> 3. Resumen de la gestión (www.empleateya.gob.do + gestión de las OTE´s)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candidatos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7,747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Empresas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112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Puestos registrados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N/A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Número de vacantes registradas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2,305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Relación de Colocados/Vacantes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7%</w:t>
                  </w:r>
                </w:p>
              </w:tc>
            </w:tr>
            <w:tr w:rsidR="00EC614B" w:rsidRPr="00EC614B" w:rsidTr="00EC614B">
              <w:trPr>
                <w:trHeight w:val="315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 xml:space="preserve"> 4. Servicios de Orientación Ocupacional</w:t>
                  </w:r>
                </w:p>
              </w:tc>
            </w:tr>
            <w:tr w:rsidR="00EC614B" w:rsidRPr="00EC614B" w:rsidTr="00EC614B">
              <w:trPr>
                <w:trHeight w:val="420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Talleres de Orientación Ocupacional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174</w:t>
                  </w:r>
                </w:p>
              </w:tc>
            </w:tr>
            <w:tr w:rsidR="00EC614B" w:rsidRPr="00EC614B" w:rsidTr="006637FA">
              <w:trPr>
                <w:trHeight w:val="97"/>
              </w:trPr>
              <w:tc>
                <w:tcPr>
                  <w:tcW w:w="5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Personas Atendidas en los Talleres de Orientación Ocupacional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4,816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 xml:space="preserve">Fuente: </w:t>
                  </w: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Bolsa Electrónica de Empleo, www.empleateya.gob.do</w:t>
                  </w:r>
                </w:p>
              </w:tc>
            </w:tr>
            <w:tr w:rsidR="00EC614B" w:rsidRPr="00EC614B" w:rsidTr="00EC614B">
              <w:trPr>
                <w:trHeight w:val="285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Reportes de gestión mensual de las Oficinas Territoriales de Empleo</w:t>
                  </w:r>
                </w:p>
              </w:tc>
            </w:tr>
            <w:tr w:rsidR="00EC614B" w:rsidRPr="00EC614B" w:rsidTr="00EC614B">
              <w:trPr>
                <w:trHeight w:val="345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Informe de control de Jornadas de Empleo</w:t>
                  </w:r>
                </w:p>
              </w:tc>
            </w:tr>
            <w:tr w:rsidR="00EC614B" w:rsidRPr="00EC614B" w:rsidTr="00EC614B">
              <w:trPr>
                <w:trHeight w:val="300"/>
              </w:trPr>
              <w:tc>
                <w:tcPr>
                  <w:tcW w:w="7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C614B" w:rsidRPr="00EC614B" w:rsidRDefault="00EC614B" w:rsidP="00EC614B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EC614B">
                    <w:rPr>
                      <w:rFonts w:ascii="Bookman Old Style" w:eastAsia="Times New Roman" w:hAnsi="Bookman Old Style" w:cs="Times New Roman"/>
                      <w:i/>
                      <w:iCs/>
                      <w:color w:val="000000"/>
                      <w:sz w:val="18"/>
                      <w:szCs w:val="18"/>
                      <w:lang w:val="es-DO" w:eastAsia="es-DO"/>
                    </w:rPr>
                    <w:t>Departamento de Orientación Ocupacional</w:t>
                  </w:r>
                </w:p>
              </w:tc>
            </w:tr>
          </w:tbl>
          <w:p w:rsidR="00EC614B" w:rsidRPr="00F929CA" w:rsidRDefault="00EC614B" w:rsidP="00EC614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:rsidR="009E5848" w:rsidRDefault="009E5848" w:rsidP="00CC49F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9E5848" w:rsidRDefault="009E5848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EC614B" w:rsidRDefault="00EC614B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EC614B" w:rsidRDefault="00EC614B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EC614B" w:rsidRDefault="00EC614B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  <w:p w:rsidR="00EC614B" w:rsidRPr="0027000F" w:rsidRDefault="00EC614B" w:rsidP="009E584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eastAsia="es-ES"/>
              </w:rPr>
            </w:pPr>
          </w:p>
        </w:tc>
      </w:tr>
      <w:tr w:rsidR="00D468DA" w:rsidRPr="00D468DA" w:rsidTr="00EC614B">
        <w:trPr>
          <w:trHeight w:val="450"/>
        </w:trPr>
        <w:tc>
          <w:tcPr>
            <w:tcW w:w="83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468DA" w:rsidRPr="00D468DA" w:rsidRDefault="00D468DA" w:rsidP="00D468D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</w:tbl>
    <w:p w:rsidR="000E297E" w:rsidRPr="00435472" w:rsidRDefault="00435472" w:rsidP="008C7696">
      <w:pPr>
        <w:tabs>
          <w:tab w:val="left" w:pos="6165"/>
        </w:tabs>
        <w:rPr>
          <w:rFonts w:ascii="Bookman Old Style" w:hAnsi="Bookman Old Style"/>
          <w:b/>
        </w:rPr>
      </w:pPr>
      <w:r w:rsidRPr="00435472">
        <w:rPr>
          <w:rFonts w:ascii="Bookman Old Style" w:hAnsi="Bookman Old Style"/>
          <w:b/>
          <w:sz w:val="28"/>
        </w:rPr>
        <w:t>Área Estratégica: Regulación de las Relaciones Laborales</w:t>
      </w:r>
      <w:r w:rsidR="008C7696" w:rsidRPr="00435472">
        <w:rPr>
          <w:rFonts w:ascii="Bookman Old Style" w:hAnsi="Bookman Old Style"/>
          <w:b/>
        </w:rPr>
        <w:tab/>
      </w:r>
    </w:p>
    <w:tbl>
      <w:tblPr>
        <w:tblW w:w="7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3190"/>
        <w:gridCol w:w="723"/>
        <w:gridCol w:w="489"/>
        <w:gridCol w:w="973"/>
        <w:gridCol w:w="601"/>
      </w:tblGrid>
      <w:tr w:rsidR="004C7987" w:rsidRPr="004C7987" w:rsidTr="004C7987">
        <w:trPr>
          <w:trHeight w:val="675"/>
        </w:trPr>
        <w:tc>
          <w:tcPr>
            <w:tcW w:w="718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 REGISTRADOS  SEGÚN REGION DE PLANIFICACION Y REPRESENTACION LOCAL DE TRABAJO, ENERO-ABRIL 2017</w:t>
            </w:r>
          </w:p>
        </w:tc>
      </w:tr>
      <w:tr w:rsidR="004C7987" w:rsidRPr="004C7987" w:rsidTr="004C7987">
        <w:trPr>
          <w:trHeight w:val="450"/>
        </w:trPr>
        <w:tc>
          <w:tcPr>
            <w:tcW w:w="718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Región</w:t>
            </w:r>
          </w:p>
        </w:tc>
        <w:tc>
          <w:tcPr>
            <w:tcW w:w="31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Representación Local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Empresas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Establecimientos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No.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%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Total Pais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24,659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35,820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>100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Ozama o Metropolitana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Distrito Nacional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6,581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26.7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8,699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24.3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Santo Domingo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2,044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3,040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8.5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Santo Domingo Oeste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1,592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2,061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5.8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Valdesia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Azua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Baní, Peravia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Cristóbal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443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</w:tr>
      <w:tr w:rsidR="004C7987" w:rsidRPr="004C7987" w:rsidTr="004C7987">
        <w:trPr>
          <w:trHeight w:val="8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Villa Altagracia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98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Haina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José de Ocoa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Higuamo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Plata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118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96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Hato Mayor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Pedro de Macorís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516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2.2</w:t>
            </w:r>
          </w:p>
        </w:tc>
      </w:tr>
      <w:tr w:rsidR="004C7987" w:rsidRPr="004C7987" w:rsidTr="004C7987">
        <w:trPr>
          <w:trHeight w:val="116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Yuma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Romana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572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750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2.1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Altagracia ( Higuey)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1,215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1,647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</w:tr>
      <w:tr w:rsidR="004C7987" w:rsidRPr="004C7987" w:rsidTr="004C7987">
        <w:trPr>
          <w:trHeight w:val="109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Verón Bávaro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 Seybo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Cibao Nordeste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Francisco Macorís (Duarte)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594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837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</w:tr>
      <w:tr w:rsidR="004C7987" w:rsidRPr="004C7987" w:rsidTr="004C7987">
        <w:trPr>
          <w:trHeight w:val="9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Maria Trinidad Sánchez (Nagua)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Hermanas Mirabal (Salcedo)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315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Las Terrenas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155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0.5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144008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Samaná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139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Sur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Monseñor Nouel ( Bonao)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399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1,061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3.0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La Vega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755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1,652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Constanza ( La Vega)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334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Jarabacoa ( La Vega)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513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1.4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Sánchez Ramírez ( Cotui)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225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0.9</w:t>
            </w:r>
          </w:p>
        </w:tc>
      </w:tr>
      <w:tr w:rsidR="004C7987" w:rsidRPr="004C7987" w:rsidTr="004C7987">
        <w:trPr>
          <w:trHeight w:val="67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Norte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Moca, Espaillat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568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1,207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3.4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Puerto Plata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1,017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1,476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4.1</w:t>
            </w:r>
          </w:p>
        </w:tc>
      </w:tr>
      <w:tr w:rsidR="004C7987" w:rsidRPr="004C7987" w:rsidTr="004C7987">
        <w:trPr>
          <w:trHeight w:val="23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Santiago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4,418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6,171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Cibao Noroeste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Dajabón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255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</w:tr>
      <w:tr w:rsidR="004C7987" w:rsidRPr="004C7987" w:rsidTr="004C7987">
        <w:trPr>
          <w:trHeight w:val="172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Monte Cristi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366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1.0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Santiago Rodríguez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101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144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0.4</w:t>
            </w:r>
          </w:p>
        </w:tc>
      </w:tr>
      <w:tr w:rsidR="004C7987" w:rsidRPr="004C7987" w:rsidTr="004C7987">
        <w:trPr>
          <w:trHeight w:val="6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Mao, Valverde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375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557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El Valle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Elías Piña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67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San Juan de la Maguana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188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241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 xml:space="preserve">Las Matas de Farfán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42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Enriquillo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Neyba, Bahoruco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49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Barahona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179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219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0.6</w:t>
            </w:r>
          </w:p>
        </w:tc>
      </w:tr>
      <w:tr w:rsidR="004C7987" w:rsidRPr="004C7987" w:rsidTr="004C7987">
        <w:trPr>
          <w:trHeight w:val="300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Duverge, Independencia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35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15"/>
        </w:trPr>
        <w:tc>
          <w:tcPr>
            <w:tcW w:w="15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sz w:val="16"/>
                <w:szCs w:val="16"/>
                <w:lang w:val="es-DO" w:eastAsia="es-DO"/>
              </w:rPr>
              <w:t>Pedernales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0.1</w:t>
            </w:r>
          </w:p>
        </w:tc>
      </w:tr>
      <w:tr w:rsidR="004C7987" w:rsidRPr="004C7987" w:rsidTr="004C7987">
        <w:trPr>
          <w:trHeight w:val="300"/>
        </w:trPr>
        <w:tc>
          <w:tcPr>
            <w:tcW w:w="5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4C798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6"/>
                <w:szCs w:val="16"/>
                <w:lang w:val="es-DO" w:eastAsia="es-DO"/>
              </w:rPr>
              <w:t xml:space="preserve">Fuente: </w:t>
            </w:r>
            <w:r w:rsidRPr="004C7987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Dirección General de Trabajo (DGT)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987" w:rsidRPr="004C7987" w:rsidRDefault="004C7987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5B2DBD" w:rsidRPr="000C3CD9" w:rsidRDefault="005B2DB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0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6"/>
        <w:gridCol w:w="654"/>
        <w:gridCol w:w="564"/>
      </w:tblGrid>
      <w:tr w:rsidR="004244E1" w:rsidRPr="004244E1" w:rsidTr="00701A3A">
        <w:trPr>
          <w:trHeight w:val="450"/>
        </w:trPr>
        <w:tc>
          <w:tcPr>
            <w:tcW w:w="809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244E1" w:rsidRDefault="004244E1" w:rsidP="004244E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lastRenderedPageBreak/>
              <w:t xml:space="preserve">Asistencia Judicial ofrecida a la población según Rama de Actividad Económica, </w:t>
            </w:r>
            <w:r w:rsidR="00C66C31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Junio</w:t>
            </w:r>
            <w:r w:rsidRPr="004244E1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 xml:space="preserve"> 2017</w:t>
            </w:r>
          </w:p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60"/>
              <w:gridCol w:w="1152"/>
              <w:gridCol w:w="1152"/>
            </w:tblGrid>
            <w:tr w:rsidR="00C66C31" w:rsidRPr="00C66C31" w:rsidTr="00C66C31">
              <w:trPr>
                <w:trHeight w:val="570"/>
              </w:trPr>
              <w:tc>
                <w:tcPr>
                  <w:tcW w:w="63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  <w:t>Rama de Actividad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4B084"/>
                  <w:noWrap/>
                  <w:vAlign w:val="center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b/>
                      <w:bCs/>
                      <w:sz w:val="18"/>
                      <w:szCs w:val="18"/>
                      <w:lang w:val="es-DO" w:eastAsia="es-DO"/>
                    </w:rPr>
                    <w:t>%</w:t>
                  </w:r>
                </w:p>
              </w:tc>
            </w:tr>
            <w:tr w:rsidR="00C66C31" w:rsidRPr="00C66C31" w:rsidTr="00C66C31">
              <w:trPr>
                <w:trHeight w:val="315"/>
              </w:trPr>
              <w:tc>
                <w:tcPr>
                  <w:tcW w:w="6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164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8"/>
                      <w:szCs w:val="18"/>
                      <w:lang w:val="es-DO" w:eastAsia="es-DO"/>
                    </w:rPr>
                    <w:t>100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Agricultura, ganadería, caza, silvicultura y pesca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15.9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Explotación de Minas y Canteras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3.0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Industrias Manufactureras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4.9</w:t>
                  </w:r>
                </w:p>
              </w:tc>
            </w:tr>
            <w:tr w:rsidR="00C66C31" w:rsidRPr="00C66C31" w:rsidTr="00C66C31">
              <w:trPr>
                <w:trHeight w:val="51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Suministro de agua, alcantarillado, gestión de desechos y actividades de saneamiento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3.0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Construcción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9.1</w:t>
                  </w:r>
                </w:p>
              </w:tc>
            </w:tr>
            <w:tr w:rsidR="00C66C31" w:rsidRPr="00C66C31" w:rsidTr="00C66C31">
              <w:trPr>
                <w:trHeight w:val="51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Comercio al por Mayor y Menor; reparación de vehículos de motor y de las motocicletas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1.2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Transporte, almacenamiento y comunicaciones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1.2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Alojamiento y servicios de comida (hoteles y restaurantes)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3.7</w:t>
                  </w:r>
                </w:p>
              </w:tc>
            </w:tr>
            <w:tr w:rsidR="00C66C31" w:rsidRPr="00C66C31" w:rsidTr="00C66C31">
              <w:trPr>
                <w:trHeight w:val="51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Actividades financieras y de seguros (Intermediación financiera)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57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34.8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Act. inmobiliarias, empresariales y de alquiler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0.6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Act. profesionales, científicas y técnicas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Actividades administrativas y servicios de apoyo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0.0</w:t>
                  </w:r>
                </w:p>
              </w:tc>
            </w:tr>
            <w:tr w:rsidR="00C66C31" w:rsidRPr="00C66C31" w:rsidTr="00C66C31">
              <w:trPr>
                <w:trHeight w:val="51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Adm. pública y defensa; planes de seguridad social de afiliación obligatoria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3.7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Enseñanza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6.1</w:t>
                  </w:r>
                </w:p>
              </w:tc>
            </w:tr>
            <w:tr w:rsidR="00C66C31" w:rsidRPr="00C66C31" w:rsidTr="00C66C31">
              <w:trPr>
                <w:trHeight w:val="300"/>
              </w:trPr>
              <w:tc>
                <w:tcPr>
                  <w:tcW w:w="6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 xml:space="preserve">Otras act. de servicios comunitarios, sociales y personales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11.6</w:t>
                  </w:r>
                </w:p>
              </w:tc>
            </w:tr>
            <w:tr w:rsidR="00C66C31" w:rsidRPr="00C66C31" w:rsidTr="00C66C31">
              <w:trPr>
                <w:trHeight w:val="525"/>
              </w:trPr>
              <w:tc>
                <w:tcPr>
                  <w:tcW w:w="63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Indiferencias de producción de bienes y servicios de los hogares para uso propio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6C31" w:rsidRPr="00C66C31" w:rsidRDefault="00C66C31" w:rsidP="00C66C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</w:pPr>
                  <w:r w:rsidRPr="00C66C31">
                    <w:rPr>
                      <w:rFonts w:ascii="Bookman Old Style" w:eastAsia="Times New Roman" w:hAnsi="Bookman Old Style" w:cs="Times New Roman"/>
                      <w:color w:val="000000"/>
                      <w:sz w:val="18"/>
                      <w:szCs w:val="18"/>
                      <w:lang w:val="es-DO" w:eastAsia="es-DO"/>
                    </w:rPr>
                    <w:t>1.2</w:t>
                  </w:r>
                </w:p>
              </w:tc>
            </w:tr>
          </w:tbl>
          <w:p w:rsidR="00701A3A" w:rsidRPr="004244E1" w:rsidRDefault="00701A3A" w:rsidP="00701A3A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4244E1" w:rsidRPr="004244E1" w:rsidTr="00701A3A">
        <w:trPr>
          <w:trHeight w:val="450"/>
        </w:trPr>
        <w:tc>
          <w:tcPr>
            <w:tcW w:w="8096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</w:tr>
      <w:tr w:rsidR="004244E1" w:rsidRPr="004244E1" w:rsidTr="00701A3A">
        <w:trPr>
          <w:trHeight w:val="300"/>
        </w:trPr>
        <w:tc>
          <w:tcPr>
            <w:tcW w:w="69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4244E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Departamento de Asistencia Judicial</w:t>
            </w:r>
          </w:p>
        </w:tc>
        <w:tc>
          <w:tcPr>
            <w:tcW w:w="6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4E1" w:rsidRPr="004244E1" w:rsidRDefault="004244E1" w:rsidP="0042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A75BBB" w:rsidRDefault="00A75BBB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7E149B" w:rsidRDefault="007E149B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AB2977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6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4"/>
      </w:tblGrid>
      <w:tr w:rsidR="00AB2977" w:rsidRPr="00AB2977" w:rsidTr="007E149B">
        <w:trPr>
          <w:trHeight w:val="450"/>
        </w:trPr>
        <w:tc>
          <w:tcPr>
            <w:tcW w:w="64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B2977" w:rsidRDefault="00AB2977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Asistencia Judicial ofrecida a la población por Representación Local de Trabajo, </w:t>
            </w:r>
            <w:r w:rsidR="00264A03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Junio</w:t>
            </w:r>
            <w:r w:rsidRPr="00AB2977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 xml:space="preserve"> 2017</w:t>
            </w:r>
          </w:p>
          <w:tbl>
            <w:tblPr>
              <w:tblW w:w="6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2700"/>
              <w:gridCol w:w="1200"/>
              <w:gridCol w:w="1200"/>
            </w:tblGrid>
            <w:tr w:rsidR="009A35AD" w:rsidRPr="009A35AD" w:rsidTr="009A35AD">
              <w:trPr>
                <w:trHeight w:val="675"/>
              </w:trPr>
              <w:tc>
                <w:tcPr>
                  <w:tcW w:w="4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430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C6E0B4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40.2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6.7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1.8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5.5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1.8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4.3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Nordeste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1.8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1.8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B22189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Samaná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7.3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7.9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4.3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1.8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A35AD" w:rsidRPr="009A35AD" w:rsidTr="009A35AD">
              <w:trPr>
                <w:trHeight w:val="315"/>
              </w:trPr>
              <w:tc>
                <w:tcPr>
                  <w:tcW w:w="16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9A35AD" w:rsidRPr="009A35AD" w:rsidTr="009A35AD">
              <w:trPr>
                <w:trHeight w:val="300"/>
              </w:trPr>
              <w:tc>
                <w:tcPr>
                  <w:tcW w:w="6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Pr="009A35A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A35AD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Fuente: Departamento de Asistencia Judicial</w:t>
                  </w:r>
                </w:p>
              </w:tc>
            </w:tr>
          </w:tbl>
          <w:p w:rsidR="009A35AD" w:rsidRDefault="009A35AD" w:rsidP="009A35A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tbl>
            <w:tblPr>
              <w:tblW w:w="1166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1200"/>
              <w:gridCol w:w="1200"/>
              <w:gridCol w:w="500"/>
              <w:gridCol w:w="160"/>
              <w:gridCol w:w="5629"/>
            </w:tblGrid>
            <w:tr w:rsidR="009A35AD" w:rsidRPr="0016461D" w:rsidTr="009A35AD">
              <w:trPr>
                <w:gridAfter w:val="1"/>
                <w:wAfter w:w="5629" w:type="dxa"/>
                <w:trHeight w:val="300"/>
              </w:trPr>
              <w:tc>
                <w:tcPr>
                  <w:tcW w:w="5880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  <w:p w:rsidR="009A35A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16461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lastRenderedPageBreak/>
                    <w:t xml:space="preserve">Asistencia Judicial Ofrecida a la población según Motivo de la demanda, </w:t>
                  </w:r>
                  <w:r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junio</w:t>
                  </w:r>
                  <w:r w:rsidRPr="0016461D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 2017</w:t>
                  </w:r>
                </w:p>
                <w:tbl>
                  <w:tblPr>
                    <w:tblW w:w="53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0"/>
                    <w:gridCol w:w="1200"/>
                    <w:gridCol w:w="1200"/>
                  </w:tblGrid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000000" w:fill="FCE4D6"/>
                        <w:noWrap/>
                        <w:vAlign w:val="center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Motivo de la demanda</w:t>
                        </w:r>
                      </w:p>
                    </w:tc>
                    <w:tc>
                      <w:tcPr>
                        <w:tcW w:w="240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Cantidad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 xml:space="preserve">No. 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CE4D6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%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6E0B4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Total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6E0B4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164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C6E0B4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center"/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100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Desahucio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15.2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Dimisión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20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12.2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Derechos Adquiridos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6.1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Cierre de Empresa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0.0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Suspensión Contrato Trabajo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0.6</w:t>
                        </w:r>
                      </w:p>
                    </w:tc>
                  </w:tr>
                  <w:tr w:rsidR="009A35AD" w:rsidRPr="009A35AD" w:rsidTr="009A35AD">
                    <w:trPr>
                      <w:trHeight w:val="300"/>
                    </w:trPr>
                    <w:tc>
                      <w:tcPr>
                        <w:tcW w:w="2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Despido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108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9A35AD" w:rsidRPr="009A35AD" w:rsidRDefault="009A35AD" w:rsidP="009A35AD">
                        <w:pPr>
                          <w:spacing w:after="0" w:line="240" w:lineRule="auto"/>
                          <w:jc w:val="right"/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</w:pPr>
                        <w:r w:rsidRPr="009A35AD">
                          <w:rPr>
                            <w:rFonts w:ascii="Bookman Old Style" w:eastAsia="Times New Roman" w:hAnsi="Bookman Old Style" w:cs="Times New Roman"/>
                            <w:color w:val="000000"/>
                            <w:sz w:val="16"/>
                            <w:szCs w:val="16"/>
                            <w:lang w:val="es-DO" w:eastAsia="es-DO"/>
                          </w:rPr>
                          <w:t>65.9</w:t>
                        </w:r>
                      </w:p>
                    </w:tc>
                  </w:tr>
                </w:tbl>
                <w:p w:rsidR="009A35AD" w:rsidRPr="0016461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9A35AD" w:rsidRPr="0016461D" w:rsidTr="009A35AD">
              <w:trPr>
                <w:gridAfter w:val="1"/>
                <w:wAfter w:w="5629" w:type="dxa"/>
                <w:trHeight w:val="300"/>
              </w:trPr>
              <w:tc>
                <w:tcPr>
                  <w:tcW w:w="5880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9A35AD" w:rsidRPr="0016461D" w:rsidTr="009A35AD">
              <w:trPr>
                <w:gridAfter w:val="1"/>
                <w:wAfter w:w="5629" w:type="dxa"/>
                <w:trHeight w:val="80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A35AD" w:rsidRPr="0016461D" w:rsidRDefault="009A35AD" w:rsidP="009A35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9A35AD" w:rsidRPr="007E149B" w:rsidTr="009A35AD">
              <w:trPr>
                <w:trHeight w:val="300"/>
              </w:trPr>
              <w:tc>
                <w:tcPr>
                  <w:tcW w:w="116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A35AD" w:rsidRPr="007E149B" w:rsidRDefault="009A35AD" w:rsidP="009A35A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7E149B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Fuente: Departamento de Asistencia Judicial</w:t>
                  </w:r>
                </w:p>
              </w:tc>
            </w:tr>
          </w:tbl>
          <w:p w:rsidR="009A35AD" w:rsidRPr="009A35AD" w:rsidRDefault="009A35AD" w:rsidP="009A35AD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7E149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9A35AD" w:rsidRDefault="009A35AD" w:rsidP="00A0213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  <w:p w:rsidR="00FB7643" w:rsidRPr="00AB2977" w:rsidRDefault="00FB7643" w:rsidP="007E149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AB2977" w:rsidRPr="00AB2977" w:rsidTr="007E149B">
        <w:trPr>
          <w:trHeight w:val="9391"/>
        </w:trPr>
        <w:tc>
          <w:tcPr>
            <w:tcW w:w="644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</w:p>
        </w:tc>
      </w:tr>
      <w:tr w:rsidR="00AB2977" w:rsidRPr="00AB2977" w:rsidTr="009A35AD">
        <w:trPr>
          <w:trHeight w:val="80"/>
        </w:trPr>
        <w:tc>
          <w:tcPr>
            <w:tcW w:w="644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977" w:rsidRPr="00AB2977" w:rsidRDefault="00AB2977" w:rsidP="00AB297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AB2977" w:rsidRPr="009A35AD" w:rsidRDefault="00AB2977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eastAsia="es-DO"/>
        </w:rPr>
      </w:pPr>
    </w:p>
    <w:p w:rsidR="0016461D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B22189" w:rsidRDefault="00B22189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  <w:bookmarkStart w:id="0" w:name="_GoBack"/>
      <w:bookmarkEnd w:id="0"/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219"/>
        <w:gridCol w:w="935"/>
        <w:gridCol w:w="975"/>
        <w:gridCol w:w="752"/>
        <w:gridCol w:w="874"/>
        <w:gridCol w:w="975"/>
        <w:gridCol w:w="955"/>
        <w:gridCol w:w="915"/>
      </w:tblGrid>
      <w:tr w:rsidR="00C429E8" w:rsidRPr="00C429E8" w:rsidTr="009901F7">
        <w:trPr>
          <w:trHeight w:val="300"/>
        </w:trPr>
        <w:tc>
          <w:tcPr>
            <w:tcW w:w="3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35AD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lastRenderedPageBreak/>
              <w:t xml:space="preserve">   </w:t>
            </w:r>
          </w:p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  <w:r w:rsidRPr="00C429E8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Mediación y Arbitraje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C429E8" w:rsidTr="009901F7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C429E8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9901F7">
        <w:trPr>
          <w:trHeight w:val="300"/>
        </w:trPr>
        <w:tc>
          <w:tcPr>
            <w:tcW w:w="6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  <w:t>Mediaciones de conflictos colectivos de trabajadores: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9901F7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  <w:tr w:rsidR="00C429E8" w:rsidRPr="00E8744B" w:rsidTr="009901F7">
        <w:trPr>
          <w:trHeight w:val="300"/>
        </w:trPr>
        <w:tc>
          <w:tcPr>
            <w:tcW w:w="8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CONFLICTOS COLECTIVOS DE TRABAJO </w:t>
            </w:r>
          </w:p>
        </w:tc>
      </w:tr>
      <w:tr w:rsidR="00C429E8" w:rsidRPr="00E8744B" w:rsidTr="009901F7">
        <w:trPr>
          <w:trHeight w:val="315"/>
        </w:trPr>
        <w:tc>
          <w:tcPr>
            <w:tcW w:w="882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Y TRABAJADORES POR SEXO SEGÚN RESULTADO, </w:t>
            </w:r>
            <w:r w:rsidR="004A4B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JUNIO</w:t>
            </w:r>
            <w:r w:rsid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</w:t>
            </w: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2017</w:t>
            </w:r>
          </w:p>
          <w:tbl>
            <w:tblPr>
              <w:tblW w:w="8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920"/>
              <w:gridCol w:w="960"/>
              <w:gridCol w:w="740"/>
              <w:gridCol w:w="860"/>
              <w:gridCol w:w="960"/>
              <w:gridCol w:w="940"/>
              <w:gridCol w:w="900"/>
            </w:tblGrid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212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70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660" w:type="dxa"/>
                  <w:gridSpan w:val="4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9901F7" w:rsidRPr="009901F7" w:rsidTr="009901F7">
              <w:trPr>
                <w:trHeight w:val="408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70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3660" w:type="dxa"/>
                  <w:gridSpan w:val="4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9901F7" w:rsidRPr="009901F7" w:rsidTr="009901F7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 xml:space="preserve">Total </w:t>
                  </w:r>
                </w:p>
              </w:tc>
              <w:tc>
                <w:tcPr>
                  <w:tcW w:w="182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18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15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10561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6482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61.4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4079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38.6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20.0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3,344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31.7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1,210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11.5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2,134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20.2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73.3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5,281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50.0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3,938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37.3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1,343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12.7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6.7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1,936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18.3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1334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12.6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602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5.7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3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Fuente: Dirección de Mediación Y Arbitraje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9901F7" w:rsidRDefault="009901F7" w:rsidP="009901F7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9901F7" w:rsidRDefault="009901F7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E8744B" w:rsidRPr="00E8744B" w:rsidRDefault="00E8744B" w:rsidP="00E874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955"/>
        <w:gridCol w:w="914"/>
        <w:gridCol w:w="996"/>
        <w:gridCol w:w="1016"/>
        <w:gridCol w:w="1016"/>
      </w:tblGrid>
      <w:tr w:rsidR="00C429E8" w:rsidRPr="00E8744B" w:rsidTr="00D906A9">
        <w:trPr>
          <w:trHeight w:val="300"/>
        </w:trPr>
        <w:tc>
          <w:tcPr>
            <w:tcW w:w="87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Pr="00E8744B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MEDIACIONES EN CONVENIOS COLECTIVOS DE TRABAJO </w:t>
            </w:r>
          </w:p>
        </w:tc>
      </w:tr>
      <w:tr w:rsidR="00C429E8" w:rsidRPr="00E8744B" w:rsidTr="00D906A9">
        <w:trPr>
          <w:trHeight w:val="315"/>
        </w:trPr>
        <w:tc>
          <w:tcPr>
            <w:tcW w:w="874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9E8" w:rsidRDefault="00C429E8" w:rsidP="00C429E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Y TRABAJADORES POR SEXO SEGUN RESULTADO, </w:t>
            </w:r>
            <w:r w:rsidR="00906259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JUNIO</w:t>
            </w:r>
            <w:r w:rsidRPr="00E8744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8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60"/>
              <w:gridCol w:w="960"/>
              <w:gridCol w:w="900"/>
              <w:gridCol w:w="940"/>
              <w:gridCol w:w="900"/>
              <w:gridCol w:w="980"/>
              <w:gridCol w:w="1000"/>
              <w:gridCol w:w="1000"/>
            </w:tblGrid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noWrap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Resultado</w:t>
                  </w:r>
                </w:p>
              </w:tc>
              <w:tc>
                <w:tcPr>
                  <w:tcW w:w="182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Mediaciones</w:t>
                  </w:r>
                </w:p>
              </w:tc>
              <w:tc>
                <w:tcPr>
                  <w:tcW w:w="1840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Trabajadores Involucrados</w:t>
                  </w:r>
                </w:p>
              </w:tc>
              <w:tc>
                <w:tcPr>
                  <w:tcW w:w="3880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A9D08E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Sexo</w:t>
                  </w:r>
                </w:p>
              </w:tc>
            </w:tr>
            <w:tr w:rsidR="009901F7" w:rsidRPr="009901F7" w:rsidTr="009901F7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2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40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88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Hombres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Mujeres</w:t>
                  </w:r>
                </w:p>
              </w:tc>
            </w:tr>
            <w:tr w:rsidR="009901F7" w:rsidRPr="009901F7" w:rsidTr="009901F7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9D08E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AEAAAA"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3296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2428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74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868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s-DO" w:eastAsia="es-DO"/>
                    </w:rPr>
                    <w:t>26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Acuerdos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No acuerdo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9901F7" w:rsidRPr="009901F7" w:rsidTr="009901F7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 proceso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3296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100.0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2,428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73.7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868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26.3</w:t>
                  </w:r>
                </w:p>
              </w:tc>
            </w:tr>
            <w:tr w:rsidR="009901F7" w:rsidRPr="009901F7" w:rsidTr="009901F7">
              <w:trPr>
                <w:trHeight w:val="315"/>
              </w:trPr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Desestimada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901F7" w:rsidRPr="009901F7" w:rsidRDefault="009901F7" w:rsidP="009901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</w:pPr>
                  <w:r w:rsidRPr="009901F7">
                    <w:rPr>
                      <w:rFonts w:ascii="Arial" w:eastAsia="Times New Roman" w:hAnsi="Arial" w:cs="Arial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D906A9" w:rsidRPr="00E8744B" w:rsidRDefault="00D906A9" w:rsidP="00D906A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C429E8" w:rsidRPr="00E8744B" w:rsidTr="00D906A9">
        <w:trPr>
          <w:trHeight w:val="300"/>
        </w:trPr>
        <w:tc>
          <w:tcPr>
            <w:tcW w:w="3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Fuente: </w:t>
            </w:r>
            <w:r w:rsidR="00BC29B7"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Dirección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de </w:t>
            </w:r>
            <w:r w:rsidR="00BC29B7"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Mediación</w:t>
            </w:r>
            <w:r w:rsidRPr="00E8744B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 xml:space="preserve"> Y Arbitraje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9E8" w:rsidRPr="00E8744B" w:rsidRDefault="00C429E8" w:rsidP="00C42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16461D" w:rsidRPr="00E8744B" w:rsidRDefault="0016461D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Pr="00E8744B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p w:rsidR="00C429E8" w:rsidRPr="00E8744B" w:rsidRDefault="00C429E8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5"/>
        <w:gridCol w:w="1305"/>
      </w:tblGrid>
      <w:tr w:rsidR="00AF08EE" w:rsidRPr="00E8744B" w:rsidTr="006E576D">
        <w:trPr>
          <w:trHeight w:val="300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A05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  <w:p w:rsidR="00AF08EE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  <w:r w:rsidRPr="006E576D">
              <w:rPr>
                <w:rFonts w:ascii="Bookman Old Style" w:eastAsia="Times New Roman" w:hAnsi="Bookman Old Style" w:cs="Times New Roman"/>
                <w:b/>
                <w:bCs/>
                <w:color w:val="000000"/>
                <w:lang w:val="es-DO" w:eastAsia="es-DO"/>
              </w:rPr>
              <w:t>Higiene y Seguridad en el Trabajo</w:t>
            </w:r>
            <w:r w:rsidRPr="006E576D">
              <w:rPr>
                <w:rFonts w:ascii="Bookman Old Style" w:eastAsia="Times New Roman" w:hAnsi="Bookman Old Style" w:cs="Times New Roman"/>
                <w:i/>
                <w:iCs/>
                <w:color w:val="000000"/>
                <w:lang w:val="es-DO" w:eastAsia="es-DO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E8744B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iCs/>
                <w:color w:val="000000"/>
                <w:highlight w:val="yellow"/>
                <w:lang w:val="es-DO" w:eastAsia="es-DO"/>
              </w:rPr>
            </w:pPr>
          </w:p>
        </w:tc>
      </w:tr>
      <w:tr w:rsidR="00AF08EE" w:rsidRPr="00E8744B" w:rsidTr="006E576D">
        <w:trPr>
          <w:trHeight w:val="300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DO" w:eastAsia="es-DO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EE" w:rsidRPr="00E8744B" w:rsidRDefault="00AF08EE" w:rsidP="00AF08EE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s-DO" w:eastAsia="es-DO"/>
              </w:rPr>
            </w:pPr>
          </w:p>
        </w:tc>
      </w:tr>
      <w:tr w:rsidR="00AF08EE" w:rsidRPr="00E8744B" w:rsidTr="006E576D">
        <w:trPr>
          <w:trHeight w:val="450"/>
        </w:trPr>
        <w:tc>
          <w:tcPr>
            <w:tcW w:w="6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8EE" w:rsidRDefault="00AF08EE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COMITÉS DE HIGIENE Y SEGURIDAD DEL TRABAJO CREADOS SEGÚN GESTION, </w:t>
            </w:r>
            <w:r w:rsidR="001A720B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JUNIO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 xml:space="preserve"> 2017</w:t>
            </w:r>
          </w:p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60"/>
              <w:gridCol w:w="1400"/>
            </w:tblGrid>
            <w:tr w:rsidR="003211A0" w:rsidRPr="003211A0" w:rsidTr="0098726C">
              <w:trPr>
                <w:trHeight w:val="300"/>
              </w:trPr>
              <w:tc>
                <w:tcPr>
                  <w:tcW w:w="466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Descripción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</w:tr>
            <w:tr w:rsidR="003211A0" w:rsidRPr="003211A0" w:rsidTr="003211A0">
              <w:trPr>
                <w:trHeight w:val="408"/>
              </w:trPr>
              <w:tc>
                <w:tcPr>
                  <w:tcW w:w="466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4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  <w:tr w:rsidR="003211A0" w:rsidRPr="003211A0" w:rsidTr="003211A0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Comités Mixtos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131</w:t>
                  </w:r>
                </w:p>
              </w:tc>
            </w:tr>
            <w:tr w:rsidR="003211A0" w:rsidRPr="003211A0" w:rsidTr="003211A0">
              <w:trPr>
                <w:trHeight w:val="315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Registro de Coordinadores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39</w:t>
                  </w:r>
                </w:p>
              </w:tc>
            </w:tr>
            <w:tr w:rsidR="003211A0" w:rsidRPr="003211A0" w:rsidTr="003211A0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Minutas de reuniones de comités mixtos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836</w:t>
                  </w:r>
                </w:p>
              </w:tc>
            </w:tr>
            <w:tr w:rsidR="003211A0" w:rsidRPr="003211A0" w:rsidTr="003211A0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Establecimientos monitoreados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236</w:t>
                  </w:r>
                </w:p>
              </w:tc>
            </w:tr>
            <w:tr w:rsidR="003211A0" w:rsidRPr="003211A0" w:rsidTr="003211A0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Programas de Seguridad y Salud Evaluados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</w:tr>
            <w:tr w:rsidR="003211A0" w:rsidRPr="003211A0" w:rsidTr="003211A0">
              <w:trPr>
                <w:trHeight w:val="300"/>
              </w:trPr>
              <w:tc>
                <w:tcPr>
                  <w:tcW w:w="4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Nuevos Proveedores de servicios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-</w:t>
                  </w:r>
                </w:p>
              </w:tc>
            </w:tr>
            <w:tr w:rsidR="003211A0" w:rsidRPr="003211A0" w:rsidTr="003211A0">
              <w:trPr>
                <w:trHeight w:val="315"/>
              </w:trPr>
              <w:tc>
                <w:tcPr>
                  <w:tcW w:w="46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Cantidad de Participantes en las Acciones Formativas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211A0" w:rsidRPr="003211A0" w:rsidRDefault="003211A0" w:rsidP="003211A0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3211A0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145</w:t>
                  </w:r>
                </w:p>
              </w:tc>
            </w:tr>
          </w:tbl>
          <w:p w:rsidR="003211A0" w:rsidRDefault="003211A0" w:rsidP="003211A0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tbl>
            <w:tblPr>
              <w:tblW w:w="68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0"/>
            </w:tblGrid>
            <w:tr w:rsidR="006E576D" w:rsidRPr="006E576D" w:rsidTr="006E576D">
              <w:trPr>
                <w:trHeight w:val="300"/>
              </w:trPr>
              <w:tc>
                <w:tcPr>
                  <w:tcW w:w="6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E576D" w:rsidRPr="006E576D" w:rsidRDefault="006E576D" w:rsidP="006E576D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6E576D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val="es-DO" w:eastAsia="es-DO"/>
                    </w:rPr>
                    <w:t>Fuente: Dirección General de Higiene y Seguridad Industrial</w:t>
                  </w:r>
                </w:p>
              </w:tc>
            </w:tr>
          </w:tbl>
          <w:p w:rsidR="006E576D" w:rsidRPr="006E576D" w:rsidRDefault="006E576D" w:rsidP="006E576D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AF08EE" w:rsidRPr="00E8744B" w:rsidTr="006E576D">
        <w:trPr>
          <w:trHeight w:val="450"/>
        </w:trPr>
        <w:tc>
          <w:tcPr>
            <w:tcW w:w="694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F08EE" w:rsidRPr="006E576D" w:rsidRDefault="00AF08EE" w:rsidP="00AF08E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</w:tbl>
    <w:p w:rsidR="0078325C" w:rsidRPr="00E8744B" w:rsidRDefault="0078325C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p w:rsidR="00AF08EE" w:rsidRPr="00E8744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highlight w:val="yellow"/>
          <w:lang w:val="es-DO" w:eastAsia="es-DO"/>
        </w:rPr>
      </w:pPr>
    </w:p>
    <w:tbl>
      <w:tblPr>
        <w:tblW w:w="14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5"/>
        <w:gridCol w:w="780"/>
        <w:gridCol w:w="121"/>
        <w:gridCol w:w="578"/>
        <w:gridCol w:w="501"/>
        <w:gridCol w:w="1054"/>
      </w:tblGrid>
      <w:tr w:rsidR="00AF08EE" w:rsidRPr="006E576D" w:rsidTr="00F177D5">
        <w:trPr>
          <w:trHeight w:val="300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6E576D" w:rsidRPr="006E576D" w:rsidRDefault="006E576D" w:rsidP="00AF08E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</w:p>
          <w:p w:rsidR="00AF08EE" w:rsidRPr="006E576D" w:rsidRDefault="00AF08EE" w:rsidP="006645E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lastRenderedPageBreak/>
              <w:t xml:space="preserve">COMITES DE   HIGIENE Y SEGURIDAD DEL TRABAJO CREADOS SEGUN REGIONES </w:t>
            </w:r>
          </w:p>
        </w:tc>
      </w:tr>
      <w:tr w:rsidR="00AF08EE" w:rsidRPr="006E576D" w:rsidTr="00F177D5">
        <w:trPr>
          <w:trHeight w:val="315"/>
        </w:trPr>
        <w:tc>
          <w:tcPr>
            <w:tcW w:w="14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8EE" w:rsidRPr="006E576D" w:rsidRDefault="00AF08EE" w:rsidP="0051423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lastRenderedPageBreak/>
              <w:t xml:space="preserve">DE PLANIFICACION Y  REPRESENTACIONES LOCALES DE  TRABAJO, </w:t>
            </w:r>
            <w:r w:rsidR="0051423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>JUNIO</w:t>
            </w:r>
            <w:r w:rsidRPr="006E576D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val="es-DO" w:eastAsia="es-DO"/>
              </w:rPr>
              <w:t xml:space="preserve"> 2017</w:t>
            </w:r>
          </w:p>
        </w:tc>
      </w:tr>
      <w:tr w:rsidR="00EF2AA2" w:rsidRPr="006E576D" w:rsidTr="007B1F5C">
        <w:trPr>
          <w:gridAfter w:val="1"/>
          <w:wAfter w:w="1054" w:type="dxa"/>
          <w:trHeight w:val="860"/>
        </w:trPr>
        <w:tc>
          <w:tcPr>
            <w:tcW w:w="1255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140"/>
              <w:gridCol w:w="1232"/>
              <w:gridCol w:w="1568"/>
            </w:tblGrid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Región </w:t>
                  </w:r>
                </w:p>
              </w:tc>
              <w:tc>
                <w:tcPr>
                  <w:tcW w:w="214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Representación Local</w:t>
                  </w:r>
                </w:p>
              </w:tc>
              <w:tc>
                <w:tcPr>
                  <w:tcW w:w="280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FABF8F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 Comités</w:t>
                  </w:r>
                </w:p>
              </w:tc>
            </w:tr>
            <w:tr w:rsidR="0051423E" w:rsidRPr="0051423E" w:rsidTr="0051423E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26B0A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E26B0A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3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170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Ozama o Metropolitana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Santo Domingo Este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4.1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Santo Domingo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69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40.6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Santo Domingo Oeste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14.7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Valdesia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Baní, Peravia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Cristóbal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4.1</w:t>
                  </w:r>
                </w:p>
              </w:tc>
            </w:tr>
            <w:tr w:rsidR="0051423E" w:rsidRPr="0051423E" w:rsidTr="0051423E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José de Ocoa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Higuamo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51423E" w:rsidRPr="0051423E" w:rsidTr="0051423E">
              <w:trPr>
                <w:trHeight w:val="142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Pedro de Macorís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8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4.7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Yuma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Romana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5.3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Altagracia ( Higuey)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6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Verón Bávaro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5.9</w:t>
                  </w:r>
                </w:p>
              </w:tc>
            </w:tr>
            <w:tr w:rsidR="0051423E" w:rsidRPr="0051423E" w:rsidTr="0051423E">
              <w:trPr>
                <w:trHeight w:val="119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Cibao Nordeste 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Francisco Macorís (Duarte)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Maria Trinidad Sánchez (Nagua)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Hermanas Mirabal (Salcedo)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Las Terrenas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Cibao Sur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Monseñor Nouel ( Bonao)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158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Constanza ( La Vega)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4.1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Jarabacoa ( La Vega)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224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Sánchez Ramírez ( Cotui)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1.2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Cibao Norte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Moca, Espaillat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148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4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2.4</w:t>
                  </w:r>
                </w:p>
              </w:tc>
            </w:tr>
            <w:tr w:rsidR="0051423E" w:rsidRPr="0051423E" w:rsidTr="0051423E">
              <w:trPr>
                <w:trHeight w:val="239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Cibao Noroeste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Dajabón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163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Monte Cristi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124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Santiago Rodríguez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0.6</w:t>
                  </w:r>
                </w:p>
              </w:tc>
            </w:tr>
            <w:tr w:rsidR="0051423E" w:rsidRPr="0051423E" w:rsidTr="0051423E">
              <w:trPr>
                <w:trHeight w:val="86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El Valle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Elías Piña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138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San Juan de la Maguana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101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 xml:space="preserve">Las Matas de Farfán 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Enriquillo</w:t>
                  </w: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Neyba, Bahoruco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00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Duverge, Independencia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  <w:tr w:rsidR="0051423E" w:rsidRPr="0051423E" w:rsidTr="0051423E">
              <w:trPr>
                <w:trHeight w:val="315"/>
              </w:trPr>
              <w:tc>
                <w:tcPr>
                  <w:tcW w:w="1200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21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423E" w:rsidRPr="0051423E" w:rsidRDefault="0051423E" w:rsidP="005142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51423E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</w:tr>
          </w:tbl>
          <w:p w:rsidR="0051423E" w:rsidRPr="00FB7643" w:rsidRDefault="0051423E" w:rsidP="008752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</w:pPr>
            <w:r w:rsidRPr="006E576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Fuente: Dirección General d</w:t>
            </w:r>
            <w:r w:rsidR="00FB76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val="es-DO" w:eastAsia="es-DO"/>
              </w:rPr>
              <w:t>e Higiene y Seguridad Industrial</w:t>
            </w:r>
          </w:p>
          <w:tbl>
            <w:tblPr>
              <w:tblW w:w="8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1276"/>
              <w:gridCol w:w="552"/>
              <w:gridCol w:w="811"/>
              <w:gridCol w:w="811"/>
            </w:tblGrid>
            <w:tr w:rsidR="00A0213E" w:rsidRPr="00A0213E" w:rsidTr="00A0213E">
              <w:trPr>
                <w:trHeight w:val="300"/>
              </w:trPr>
              <w:tc>
                <w:tcPr>
                  <w:tcW w:w="824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2325" w:rsidRDefault="009F2325" w:rsidP="00A0213E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p w:rsidR="009F2325" w:rsidRDefault="009F2325" w:rsidP="00A0213E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p w:rsidR="009F2325" w:rsidRDefault="009F2325" w:rsidP="00A0213E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lastRenderedPageBreak/>
                    <w:t xml:space="preserve">Niños, Niñas y Adolescentes Retirados de Trabajo Infantil por Rama de Actividad </w:t>
                  </w:r>
                  <w:r w:rsidR="009F2325" w:rsidRPr="00A0213E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Económica</w:t>
                  </w:r>
                  <w:r w:rsidRPr="00A0213E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, Según Grupos de Edad,  junio 2017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824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Rama de Actividad 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Cantidad</w:t>
                  </w:r>
                </w:p>
              </w:tc>
              <w:tc>
                <w:tcPr>
                  <w:tcW w:w="2174" w:type="dxa"/>
                  <w:gridSpan w:val="3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Rango de Edad</w:t>
                  </w:r>
                </w:p>
              </w:tc>
            </w:tr>
            <w:tr w:rsidR="00A0213E" w:rsidRPr="00A0213E" w:rsidTr="00A0213E">
              <w:trPr>
                <w:trHeight w:val="315"/>
              </w:trPr>
              <w:tc>
                <w:tcPr>
                  <w:tcW w:w="479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 a 9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 a 14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15 a 17</w:t>
                  </w:r>
                </w:p>
              </w:tc>
            </w:tr>
            <w:tr w:rsidR="00A0213E" w:rsidRPr="00A0213E" w:rsidTr="00A0213E">
              <w:trPr>
                <w:trHeight w:val="315"/>
              </w:trPr>
              <w:tc>
                <w:tcPr>
                  <w:tcW w:w="4790" w:type="dxa"/>
                  <w:vMerge/>
                  <w:tcBorders>
                    <w:top w:val="single" w:sz="8" w:space="0" w:color="auto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 xml:space="preserve">Agricultura, </w:t>
                  </w:r>
                  <w:r w:rsidR="009F2325"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ganadería</w:t>
                  </w: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, caza, silvicultura y pesca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16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6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9F2325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Explotación</w:t>
                  </w:r>
                  <w:r w:rsidR="00A0213E"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de Minas y Canteras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Industria Manufactureras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Suministro de electricidad, gas, vapor y aire acondicionado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4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Suministro de agua, alcantarillado, gestión de desechos y actividades de saneamiento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9F2325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Construcción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765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 xml:space="preserve">Comercio al por mayor y menor;  Reparación de  vehículos de motor y de las motocicletas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Transporte, almacenamiento y  Comunicaciones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Alojamiento y servicios de comida ( hoteles y restaurantes)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Información y Comunicación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Actividades Financieras y de seguros (Intermediación financiera)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</w:t>
                  </w:r>
                  <w:r w:rsidR="009F2325"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Inmobiliarias</w:t>
                  </w: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, empresariales y de alquiler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Profesionales, </w:t>
                  </w:r>
                  <w:r w:rsidR="009F2325"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científicas</w:t>
                  </w: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y técnicas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Actividades Administrativas y Servicios de Apoyo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Adm.</w:t>
                  </w:r>
                  <w:r w:rsidR="009F2325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Pública y defensa; planes de </w:t>
                  </w: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 seguridad social de afiliación </w:t>
                  </w:r>
                  <w:r w:rsidR="009F2325"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obligatoria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Enseñanza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Servicios Sociales y relacionados con la salud humana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Artes, entretenimiento y recreación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Otras actividades de servicios comunitarios, sociales y personales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de los Hogares como </w:t>
                  </w:r>
                  <w:r w:rsidR="009F2325"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empleadores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102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Actividades de los Hogares en calidad de empleador, act. Indiferencias de producción de bienes y servicios de los hogares para uso propio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Organizaciones y órganos extraterritoriales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510"/>
              </w:trPr>
              <w:tc>
                <w:tcPr>
                  <w:tcW w:w="47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No pueden clasificarse según la Actividad Económica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60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Fuente: Dirección de Erradicación Trabajo Infantil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51423E" w:rsidRDefault="0051423E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</w:p>
          <w:tbl>
            <w:tblPr>
              <w:tblW w:w="6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737"/>
              <w:gridCol w:w="905"/>
              <w:gridCol w:w="1057"/>
              <w:gridCol w:w="1076"/>
            </w:tblGrid>
            <w:tr w:rsidR="00A0213E" w:rsidRPr="00A0213E" w:rsidTr="00A0213E">
              <w:trPr>
                <w:trHeight w:val="300"/>
              </w:trPr>
              <w:tc>
                <w:tcPr>
                  <w:tcW w:w="686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Niños, Niñas y Adolescentes Retirados de Trabajo Infantil por Provincia, junio 2017</w:t>
                  </w:r>
                </w:p>
              </w:tc>
            </w:tr>
            <w:tr w:rsidR="00A0213E" w:rsidRPr="00A0213E" w:rsidTr="00A0213E">
              <w:trPr>
                <w:trHeight w:val="408"/>
              </w:trPr>
              <w:tc>
                <w:tcPr>
                  <w:tcW w:w="6860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</w:p>
              </w:tc>
            </w:tr>
            <w:tr w:rsidR="00A0213E" w:rsidRPr="00A0213E" w:rsidTr="00A0213E">
              <w:trPr>
                <w:trHeight w:val="80"/>
              </w:trPr>
              <w:tc>
                <w:tcPr>
                  <w:tcW w:w="30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</w:pPr>
                  <w:r w:rsidRPr="00A0213E">
                    <w:rPr>
                      <w:rFonts w:ascii="Calibri" w:eastAsia="Times New Roman" w:hAnsi="Calibri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A0213E" w:rsidRPr="00A0213E" w:rsidTr="00A0213E">
              <w:trPr>
                <w:trHeight w:val="146"/>
              </w:trPr>
              <w:tc>
                <w:tcPr>
                  <w:tcW w:w="308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Representación Local </w:t>
                  </w:r>
                </w:p>
              </w:tc>
              <w:tc>
                <w:tcPr>
                  <w:tcW w:w="1642" w:type="dxa"/>
                  <w:gridSpan w:val="2"/>
                  <w:vMerge w:val="restart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213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 xml:space="preserve">Sexo </w:t>
                  </w:r>
                </w:p>
              </w:tc>
            </w:tr>
            <w:tr w:rsidR="00A0213E" w:rsidRPr="00A0213E" w:rsidTr="00A0213E">
              <w:trPr>
                <w:trHeight w:val="60"/>
              </w:trPr>
              <w:tc>
                <w:tcPr>
                  <w:tcW w:w="308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642" w:type="dxa"/>
                  <w:gridSpan w:val="2"/>
                  <w:vMerge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Femenino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Masculino</w:t>
                  </w:r>
                </w:p>
              </w:tc>
            </w:tr>
            <w:tr w:rsidR="00A0213E" w:rsidRPr="00A0213E" w:rsidTr="00A0213E">
              <w:trPr>
                <w:trHeight w:val="60"/>
              </w:trPr>
              <w:tc>
                <w:tcPr>
                  <w:tcW w:w="308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%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BDD7EE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No.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center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100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16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DISTRITO NACIONAL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SANTO DOMINGO-ESTE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SANTO DOMINGO- OESTE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AZUA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BANI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BARAHONA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BAVARO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BONAO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CONSTANZA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COTUI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12.5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2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DAJABON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DUVERGE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EL SEYBO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ELIAS PIÑA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HAINA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HATO MAYOR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HIGUEY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JARABACOA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LA  ROMANA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LA VEGA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LAS MATAS DE FARFAN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MAO, VALVERDE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MOCA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MONTE CRISTY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MONTE PLATA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NAGUA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9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56.3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9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NEYBA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PEDERNALES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PUERTO PLATA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SALCEDO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SAMANA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SAN CRISTOBAL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S. FRANCISCO MAC.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SAN JOSE DE OCOA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82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S. JUAN DE MAGUANA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S. PEDRO MACORIS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190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 xml:space="preserve">SANTIAGO 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137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SANTIAGO RODRIGUEZ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31.3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5</w:t>
                  </w:r>
                </w:p>
              </w:tc>
            </w:tr>
            <w:tr w:rsidR="00A0213E" w:rsidRPr="00A0213E" w:rsidTr="00A0213E">
              <w:trPr>
                <w:trHeight w:val="96"/>
              </w:trPr>
              <w:tc>
                <w:tcPr>
                  <w:tcW w:w="30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TERRENAS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15"/>
              </w:trPr>
              <w:tc>
                <w:tcPr>
                  <w:tcW w:w="30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VILLA ALTAGRACIA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90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0.0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jc w:val="right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0</w:t>
                  </w:r>
                </w:p>
              </w:tc>
            </w:tr>
            <w:tr w:rsidR="00A0213E" w:rsidRPr="00A0213E" w:rsidTr="00A0213E">
              <w:trPr>
                <w:trHeight w:val="300"/>
              </w:trPr>
              <w:tc>
                <w:tcPr>
                  <w:tcW w:w="47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A0213E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Fuente: Dirección de Erradicación Trabajo Infantil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3E" w:rsidRPr="00A0213E" w:rsidRDefault="00A0213E" w:rsidP="00A021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</w:tbl>
          <w:p w:rsidR="00A0213E" w:rsidRDefault="00A0213E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</w:p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32"/>
                <w:szCs w:val="32"/>
                <w:lang w:val="es-DO" w:eastAsia="es-DO"/>
              </w:rPr>
              <w:lastRenderedPageBreak/>
              <w:t xml:space="preserve">Área Estratégica: Capacidades Institucionales </w:t>
            </w:r>
          </w:p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F2AA2" w:rsidRPr="006E576D" w:rsidRDefault="00EF2AA2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875295" w:rsidRPr="006E576D" w:rsidTr="00F177D5">
        <w:trPr>
          <w:gridAfter w:val="1"/>
          <w:wAfter w:w="1054" w:type="dxa"/>
          <w:trHeight w:val="330"/>
        </w:trPr>
        <w:tc>
          <w:tcPr>
            <w:tcW w:w="1255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tbl>
            <w:tblPr>
              <w:tblW w:w="57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932"/>
            </w:tblGrid>
            <w:tr w:rsidR="00FB7643" w:rsidRPr="00FB7643" w:rsidTr="007B1F5C">
              <w:trPr>
                <w:trHeight w:val="80"/>
              </w:trPr>
              <w:tc>
                <w:tcPr>
                  <w:tcW w:w="574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Oficina Acceso a la Información Junio 2017</w:t>
                  </w:r>
                </w:p>
              </w:tc>
            </w:tr>
            <w:tr w:rsidR="00FB7643" w:rsidRPr="00FB7643" w:rsidTr="00FB7643">
              <w:trPr>
                <w:trHeight w:val="525"/>
              </w:trPr>
              <w:tc>
                <w:tcPr>
                  <w:tcW w:w="48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E699"/>
                  <w:noWrap/>
                  <w:vAlign w:val="center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Servicios de Información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E699"/>
                  <w:noWrap/>
                  <w:vAlign w:val="center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2EFDA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590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Pública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4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Laboral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428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 de Empleo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132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Salario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Higiene y Seguridad Industrial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6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Igualdad de Oportunidades y no Discriminación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Quejas y Denuncias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20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Recursos Humanos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FB7643" w:rsidRPr="00FB7643" w:rsidTr="00FB7643">
              <w:trPr>
                <w:trHeight w:val="315"/>
              </w:trPr>
              <w:tc>
                <w:tcPr>
                  <w:tcW w:w="48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Otros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</w:pPr>
                  <w:r w:rsidRPr="00FB7643">
                    <w:rPr>
                      <w:rFonts w:ascii="Arial" w:eastAsia="Times New Roman" w:hAnsi="Arial" w:cs="Arial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FB7643" w:rsidRPr="00FB7643" w:rsidTr="00FB7643">
              <w:trPr>
                <w:trHeight w:val="300"/>
              </w:trPr>
              <w:tc>
                <w:tcPr>
                  <w:tcW w:w="4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  <w:r w:rsidRPr="00FB7643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Fuente: Sistema de Captura de Servicios Prestados</w:t>
                  </w:r>
                </w:p>
              </w:tc>
              <w:tc>
                <w:tcPr>
                  <w:tcW w:w="9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7643" w:rsidRPr="00FB7643" w:rsidRDefault="00FB7643" w:rsidP="00FB7643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</w:pPr>
                </w:p>
              </w:tc>
            </w:tr>
          </w:tbl>
          <w:p w:rsidR="00FB7643" w:rsidRDefault="00FB7643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tbl>
            <w:tblPr>
              <w:tblW w:w="60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0"/>
              <w:gridCol w:w="1200"/>
            </w:tblGrid>
            <w:tr w:rsidR="007B1F5C" w:rsidRPr="007B1F5C" w:rsidTr="007B1F5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Centro de Atención Ciudadana Junio2017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</w:p>
              </w:tc>
            </w:tr>
            <w:tr w:rsidR="007B1F5C" w:rsidRPr="007B1F5C" w:rsidTr="007B1F5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7B1F5C" w:rsidRPr="007B1F5C" w:rsidTr="007B1F5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E699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Servicios de Información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E699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Cantidad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Total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val="es-DO" w:eastAsia="es-DO"/>
                    </w:rPr>
                    <w:t>562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Pública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Laboral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493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 de Empleo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2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Salario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52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Información Higiene y Seguridad Industrial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2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Igualdad de Oportunidades y no Discriminación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Quejas y Denuncias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Recursos Humanos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7B1F5C" w:rsidRPr="007B1F5C" w:rsidTr="007B1F5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Otros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right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13</w:t>
                  </w:r>
                </w:p>
              </w:tc>
            </w:tr>
          </w:tbl>
          <w:p w:rsidR="00F177D5" w:rsidRPr="006E576D" w:rsidRDefault="00F177D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6E576D" w:rsidRDefault="00875295" w:rsidP="00875295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</w:pPr>
            <w:r w:rsidRPr="006E576D">
              <w:rPr>
                <w:rFonts w:ascii="Baskerville Old Face" w:eastAsia="Times New Roman" w:hAnsi="Baskerville Old Face" w:cs="Times New Roman"/>
                <w:color w:val="000000"/>
                <w:sz w:val="24"/>
                <w:szCs w:val="24"/>
                <w:lang w:val="es-DO" w:eastAsia="es-DO"/>
              </w:rPr>
              <w:t> </w:t>
            </w:r>
          </w:p>
        </w:tc>
      </w:tr>
      <w:tr w:rsidR="00875295" w:rsidRPr="006E576D" w:rsidTr="00F177D5">
        <w:trPr>
          <w:gridAfter w:val="1"/>
          <w:wAfter w:w="1054" w:type="dxa"/>
          <w:trHeight w:val="300"/>
        </w:trPr>
        <w:tc>
          <w:tcPr>
            <w:tcW w:w="125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295" w:rsidRDefault="0087529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  <w:r w:rsidRPr="006E576D"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  <w:t>Fuente: Sistema de Captura de Servicios Prestados</w:t>
            </w:r>
          </w:p>
          <w:p w:rsidR="00F177D5" w:rsidRDefault="00F177D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  <w:p w:rsidR="00F177D5" w:rsidRPr="006E576D" w:rsidRDefault="00F177D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95" w:rsidRPr="006E576D" w:rsidRDefault="00875295" w:rsidP="00875295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6"/>
                <w:szCs w:val="16"/>
                <w:lang w:val="es-DO" w:eastAsia="es-DO"/>
              </w:rPr>
            </w:pPr>
          </w:p>
        </w:tc>
      </w:tr>
      <w:tr w:rsidR="0061171B" w:rsidRPr="006E576D" w:rsidTr="00F177D5">
        <w:trPr>
          <w:gridAfter w:val="5"/>
          <w:wAfter w:w="3034" w:type="dxa"/>
          <w:trHeight w:val="315"/>
        </w:trPr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1B" w:rsidRPr="006E576D" w:rsidRDefault="0061171B" w:rsidP="00F177D5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</w:tr>
      <w:tr w:rsidR="00AD2A13" w:rsidRPr="006E576D" w:rsidTr="00F177D5">
        <w:trPr>
          <w:gridAfter w:val="2"/>
          <w:wAfter w:w="1555" w:type="dxa"/>
          <w:trHeight w:val="375"/>
        </w:trPr>
        <w:tc>
          <w:tcPr>
            <w:tcW w:w="13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F5C" w:rsidRDefault="007B1F5C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9F2325" w:rsidRDefault="009F232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tbl>
            <w:tblPr>
              <w:tblW w:w="7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08"/>
              <w:gridCol w:w="412"/>
            </w:tblGrid>
            <w:tr w:rsidR="007B1F5C" w:rsidRPr="007B1F5C" w:rsidTr="007B1F5C">
              <w:trPr>
                <w:trHeight w:val="375"/>
              </w:trPr>
              <w:tc>
                <w:tcPr>
                  <w:tcW w:w="7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val="es-DO" w:eastAsia="es-DO"/>
                    </w:rPr>
                    <w:lastRenderedPageBreak/>
                    <w:t>Centro de Documentación, Junio 2017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8"/>
                      <w:szCs w:val="28"/>
                      <w:lang w:val="es-DO" w:eastAsia="es-DO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DO" w:eastAsia="es-DO"/>
                    </w:rPr>
                  </w:pPr>
                </w:p>
              </w:tc>
            </w:tr>
            <w:tr w:rsidR="007B1F5C" w:rsidRPr="007B1F5C" w:rsidTr="007B1F5C">
              <w:trPr>
                <w:trHeight w:val="330"/>
              </w:trPr>
              <w:tc>
                <w:tcPr>
                  <w:tcW w:w="6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CD5B4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Servicios Ofrecidos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CD5B4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7B1F5C" w:rsidRPr="007B1F5C" w:rsidTr="007B1F5C">
              <w:trPr>
                <w:trHeight w:val="315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D5B4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sz w:val="24"/>
                      <w:szCs w:val="24"/>
                      <w:lang w:val="es-DO" w:eastAsia="es-DO"/>
                    </w:rPr>
                    <w:t> 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D5B4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 </w:t>
                  </w:r>
                </w:p>
              </w:tc>
            </w:tr>
            <w:tr w:rsidR="007B1F5C" w:rsidRPr="007B1F5C" w:rsidTr="007B1F5C">
              <w:trPr>
                <w:trHeight w:val="315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F1DD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sz w:val="24"/>
                      <w:szCs w:val="24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sz w:val="24"/>
                      <w:szCs w:val="24"/>
                      <w:lang w:val="es-DO" w:eastAsia="es-DO"/>
                    </w:rPr>
                    <w:t xml:space="preserve">Total 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AF1DD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>33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Estudiantes atendidos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7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Investigadores Independientes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1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Profesionales Atendidos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Adquisición de libros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0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Usuarios Internos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3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Consultas  web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10</w:t>
                  </w:r>
                </w:p>
              </w:tc>
            </w:tr>
            <w:tr w:rsidR="007B1F5C" w:rsidRPr="007B1F5C" w:rsidTr="007B1F5C">
              <w:trPr>
                <w:trHeight w:val="315"/>
              </w:trPr>
              <w:tc>
                <w:tcPr>
                  <w:tcW w:w="670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Consultas Telefónica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jc w:val="center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  <w:t>12</w:t>
                  </w:r>
                </w:p>
              </w:tc>
            </w:tr>
            <w:tr w:rsidR="007B1F5C" w:rsidRPr="007B1F5C" w:rsidTr="007B1F5C">
              <w:trPr>
                <w:trHeight w:val="300"/>
              </w:trPr>
              <w:tc>
                <w:tcPr>
                  <w:tcW w:w="6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  <w:r w:rsidRPr="007B1F5C">
                    <w:rPr>
                      <w:rFonts w:ascii="Baskerville Old Face" w:eastAsia="Times New Roman" w:hAnsi="Baskerville Old Face" w:cs="Times New Roman"/>
                      <w:b/>
                      <w:bCs/>
                      <w:color w:val="000000"/>
                      <w:lang w:val="es-DO" w:eastAsia="es-DO"/>
                    </w:rPr>
                    <w:t xml:space="preserve"> </w:t>
                  </w:r>
                  <w:r w:rsidRPr="007B1F5C">
                    <w:rPr>
                      <w:rFonts w:ascii="Bookman Old Style" w:eastAsia="Times New Roman" w:hAnsi="Bookman Old Style" w:cs="Times New Roman"/>
                      <w:color w:val="000000"/>
                      <w:sz w:val="16"/>
                      <w:szCs w:val="16"/>
                      <w:lang w:val="es-DO" w:eastAsia="es-DO"/>
                    </w:rPr>
                    <w:t>Fuente: Sistema de captura de servicios Prestados</w:t>
                  </w: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B1F5C" w:rsidRPr="007B1F5C" w:rsidRDefault="007B1F5C" w:rsidP="007B1F5C">
                  <w:pPr>
                    <w:spacing w:after="0" w:line="240" w:lineRule="auto"/>
                    <w:rPr>
                      <w:rFonts w:ascii="Baskerville Old Face" w:eastAsia="Times New Roman" w:hAnsi="Baskerville Old Face" w:cs="Times New Roman"/>
                      <w:color w:val="000000"/>
                      <w:lang w:val="es-DO" w:eastAsia="es-DO"/>
                    </w:rPr>
                  </w:pPr>
                </w:p>
              </w:tc>
            </w:tr>
          </w:tbl>
          <w:p w:rsidR="00490CDF" w:rsidRDefault="00490CDF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  <w:p w:rsidR="00F177D5" w:rsidRPr="006E576D" w:rsidRDefault="00F177D5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b/>
                <w:bCs/>
                <w:color w:val="000000"/>
                <w:sz w:val="28"/>
                <w:szCs w:val="28"/>
                <w:lang w:val="es-DO" w:eastAsia="es-DO"/>
              </w:rPr>
            </w:pPr>
          </w:p>
        </w:tc>
      </w:tr>
      <w:tr w:rsidR="00AD2A13" w:rsidRPr="00AD2A13" w:rsidTr="00F177D5">
        <w:trPr>
          <w:gridAfter w:val="2"/>
          <w:wAfter w:w="1555" w:type="dxa"/>
          <w:trHeight w:val="85"/>
        </w:trPr>
        <w:tc>
          <w:tcPr>
            <w:tcW w:w="1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A13" w:rsidRPr="00AD2A13" w:rsidRDefault="00AD2A13" w:rsidP="00AD2A13">
            <w:pPr>
              <w:spacing w:after="0" w:line="240" w:lineRule="auto"/>
              <w:rPr>
                <w:rFonts w:ascii="Baskerville Old Face" w:eastAsia="Times New Roman" w:hAnsi="Baskerville Old Face" w:cs="Times New Roman"/>
                <w:color w:val="000000"/>
                <w:lang w:val="es-DO" w:eastAsia="es-DO"/>
              </w:rPr>
            </w:pPr>
          </w:p>
        </w:tc>
      </w:tr>
    </w:tbl>
    <w:p w:rsidR="00AF08EE" w:rsidRPr="00A75BBB" w:rsidRDefault="00AF08EE" w:rsidP="00DA0450">
      <w:pPr>
        <w:tabs>
          <w:tab w:val="left" w:pos="6165"/>
        </w:tabs>
        <w:rPr>
          <w:rFonts w:ascii="Bookman Old Style" w:eastAsia="Times New Roman" w:hAnsi="Bookman Old Style" w:cs="Times New Roman"/>
          <w:i/>
          <w:iCs/>
          <w:color w:val="000000"/>
          <w:sz w:val="16"/>
          <w:szCs w:val="16"/>
          <w:lang w:val="es-DO" w:eastAsia="es-DO"/>
        </w:rPr>
      </w:pPr>
    </w:p>
    <w:sectPr w:rsidR="00AF08EE" w:rsidRPr="00A75BBB">
      <w:headerReference w:type="even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AD" w:rsidRDefault="009A35AD" w:rsidP="008C7696">
      <w:pPr>
        <w:spacing w:after="0" w:line="240" w:lineRule="auto"/>
      </w:pPr>
      <w:r>
        <w:separator/>
      </w:r>
    </w:p>
  </w:endnote>
  <w:endnote w:type="continuationSeparator" w:id="0">
    <w:p w:rsidR="009A35AD" w:rsidRDefault="009A35AD" w:rsidP="008C7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AD" w:rsidRDefault="009A35AD" w:rsidP="008C7696">
      <w:pPr>
        <w:spacing w:after="0" w:line="240" w:lineRule="auto"/>
      </w:pPr>
      <w:r>
        <w:separator/>
      </w:r>
    </w:p>
  </w:footnote>
  <w:footnote w:type="continuationSeparator" w:id="0">
    <w:p w:rsidR="009A35AD" w:rsidRDefault="009A35AD" w:rsidP="008C7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AD" w:rsidRDefault="009A35A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9" o:spid="_x0000_s2050" type="#_x0000_t75" style="position:absolute;margin-left:0;margin-top:0;width:424.85pt;height:265.75pt;z-index:-251657216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AD" w:rsidRDefault="009A35A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5048" o:spid="_x0000_s2049" type="#_x0000_t75" style="position:absolute;margin-left:0;margin-top:0;width:424.85pt;height:265.75pt;z-index:-251658240;mso-position-horizontal:center;mso-position-horizontal-relative:margin;mso-position-vertical:center;mso-position-vertical-relative:margin" o:allowincell="f">
          <v:imagedata r:id="rId1" o:title="Estadistica2ffbhb 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2"/>
    <w:rsid w:val="00004F17"/>
    <w:rsid w:val="000059E9"/>
    <w:rsid w:val="000573D1"/>
    <w:rsid w:val="000624B6"/>
    <w:rsid w:val="000A5E9E"/>
    <w:rsid w:val="000C3CD9"/>
    <w:rsid w:val="000E297E"/>
    <w:rsid w:val="001123E0"/>
    <w:rsid w:val="00141148"/>
    <w:rsid w:val="00144008"/>
    <w:rsid w:val="0016461D"/>
    <w:rsid w:val="001A720B"/>
    <w:rsid w:val="001B1AF6"/>
    <w:rsid w:val="001D1904"/>
    <w:rsid w:val="00225952"/>
    <w:rsid w:val="00226B0D"/>
    <w:rsid w:val="002373C6"/>
    <w:rsid w:val="00264A03"/>
    <w:rsid w:val="0027000F"/>
    <w:rsid w:val="002C12E9"/>
    <w:rsid w:val="003211A0"/>
    <w:rsid w:val="00325E27"/>
    <w:rsid w:val="003816D9"/>
    <w:rsid w:val="00397150"/>
    <w:rsid w:val="003E6505"/>
    <w:rsid w:val="004244E1"/>
    <w:rsid w:val="00435472"/>
    <w:rsid w:val="00467D99"/>
    <w:rsid w:val="004821ED"/>
    <w:rsid w:val="00490CDF"/>
    <w:rsid w:val="004A4B6D"/>
    <w:rsid w:val="004B3DF4"/>
    <w:rsid w:val="004C7987"/>
    <w:rsid w:val="004E306B"/>
    <w:rsid w:val="0051423E"/>
    <w:rsid w:val="00557CE1"/>
    <w:rsid w:val="005B2DBD"/>
    <w:rsid w:val="005B4022"/>
    <w:rsid w:val="00600672"/>
    <w:rsid w:val="0060073B"/>
    <w:rsid w:val="0061171B"/>
    <w:rsid w:val="006637FA"/>
    <w:rsid w:val="006645EC"/>
    <w:rsid w:val="006712AE"/>
    <w:rsid w:val="00673FC3"/>
    <w:rsid w:val="006C25B2"/>
    <w:rsid w:val="006E265B"/>
    <w:rsid w:val="006E3AC4"/>
    <w:rsid w:val="006E576D"/>
    <w:rsid w:val="00701A3A"/>
    <w:rsid w:val="007045DE"/>
    <w:rsid w:val="00723A05"/>
    <w:rsid w:val="00782EC8"/>
    <w:rsid w:val="0078325C"/>
    <w:rsid w:val="007872BD"/>
    <w:rsid w:val="007B1F5C"/>
    <w:rsid w:val="007D7E11"/>
    <w:rsid w:val="007E149B"/>
    <w:rsid w:val="00823BEE"/>
    <w:rsid w:val="00824253"/>
    <w:rsid w:val="00847E72"/>
    <w:rsid w:val="00875295"/>
    <w:rsid w:val="00894BB0"/>
    <w:rsid w:val="008B4D26"/>
    <w:rsid w:val="008C7696"/>
    <w:rsid w:val="00906259"/>
    <w:rsid w:val="009573DD"/>
    <w:rsid w:val="009866D0"/>
    <w:rsid w:val="0098726C"/>
    <w:rsid w:val="009901F7"/>
    <w:rsid w:val="009A35AD"/>
    <w:rsid w:val="009C219F"/>
    <w:rsid w:val="009D2253"/>
    <w:rsid w:val="009E5848"/>
    <w:rsid w:val="009F2325"/>
    <w:rsid w:val="00A0213E"/>
    <w:rsid w:val="00A75BBB"/>
    <w:rsid w:val="00A77B99"/>
    <w:rsid w:val="00A92900"/>
    <w:rsid w:val="00AB2977"/>
    <w:rsid w:val="00AB6585"/>
    <w:rsid w:val="00AD2A13"/>
    <w:rsid w:val="00AD309A"/>
    <w:rsid w:val="00AF08EE"/>
    <w:rsid w:val="00AF4813"/>
    <w:rsid w:val="00B22189"/>
    <w:rsid w:val="00B5395F"/>
    <w:rsid w:val="00B82EAC"/>
    <w:rsid w:val="00BC29B7"/>
    <w:rsid w:val="00BC5999"/>
    <w:rsid w:val="00C1147F"/>
    <w:rsid w:val="00C20F8B"/>
    <w:rsid w:val="00C41A59"/>
    <w:rsid w:val="00C429E8"/>
    <w:rsid w:val="00C66C31"/>
    <w:rsid w:val="00CC026F"/>
    <w:rsid w:val="00CC49FB"/>
    <w:rsid w:val="00CD4FF3"/>
    <w:rsid w:val="00D25B2C"/>
    <w:rsid w:val="00D32321"/>
    <w:rsid w:val="00D468DA"/>
    <w:rsid w:val="00D906A9"/>
    <w:rsid w:val="00D910A8"/>
    <w:rsid w:val="00DA0450"/>
    <w:rsid w:val="00DE1E90"/>
    <w:rsid w:val="00E008B8"/>
    <w:rsid w:val="00E02346"/>
    <w:rsid w:val="00E0603D"/>
    <w:rsid w:val="00E3125A"/>
    <w:rsid w:val="00E73592"/>
    <w:rsid w:val="00E86BE3"/>
    <w:rsid w:val="00E8744B"/>
    <w:rsid w:val="00EC1298"/>
    <w:rsid w:val="00EC614B"/>
    <w:rsid w:val="00EE375A"/>
    <w:rsid w:val="00EF2AA2"/>
    <w:rsid w:val="00EF785B"/>
    <w:rsid w:val="00F177D5"/>
    <w:rsid w:val="00F929CA"/>
    <w:rsid w:val="00F97269"/>
    <w:rsid w:val="00FB7643"/>
    <w:rsid w:val="00FB7DF7"/>
    <w:rsid w:val="00FC35C0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B823888F-3CB3-4A47-AAFD-5DD5F006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696"/>
  </w:style>
  <w:style w:type="paragraph" w:styleId="Piedepgina">
    <w:name w:val="footer"/>
    <w:basedOn w:val="Normal"/>
    <w:link w:val="PiedepginaCar"/>
    <w:uiPriority w:val="99"/>
    <w:unhideWhenUsed/>
    <w:rsid w:val="008C7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696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C7696"/>
    <w:rPr>
      <w:rFonts w:ascii="Times New Roman" w:eastAsiaTheme="minorEastAsia" w:hAnsi="Times New Roman" w:cs="Times New Roman"/>
    </w:rPr>
  </w:style>
  <w:style w:type="paragraph" w:styleId="Sinespaciado">
    <w:name w:val="No Spacing"/>
    <w:link w:val="SinespaciadoCar"/>
    <w:uiPriority w:val="1"/>
    <w:qFormat/>
    <w:rsid w:val="008C7696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aconcuadrcula">
    <w:name w:val="Table Grid"/>
    <w:basedOn w:val="Tablanormal"/>
    <w:uiPriority w:val="39"/>
    <w:rsid w:val="009E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19DF6-5F0C-4B6D-B103-E8E4F62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13</Pages>
  <Words>1962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Trabajo</vt:lpstr>
    </vt:vector>
  </TitlesOfParts>
  <Company/>
  <LinksUpToDate>false</LinksUpToDate>
  <CharactersWithSpaces>12734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Trabajo</dc:title>
  <dc:subject/>
  <dc:creator>Estephany EF. Florian</dc:creator>
  <cp:keywords/>
  <dc:description/>
  <cp:lastModifiedBy>Estephany EF. Florian</cp:lastModifiedBy>
  <cp:revision>22</cp:revision>
  <dcterms:created xsi:type="dcterms:W3CDTF">2017-07-12T15:53:00Z</dcterms:created>
  <dcterms:modified xsi:type="dcterms:W3CDTF">2017-07-12T19:00:00Z</dcterms:modified>
</cp:coreProperties>
</file>